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  <w:r w:rsidR="008F0A5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9</w:t>
      </w:r>
      <w:bookmarkStart w:id="0" w:name="_GoBack"/>
      <w:bookmarkEnd w:id="0"/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рішення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’ятдесят четвертої  сесії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міської ради VІІ скликання 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від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.0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6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.201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9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р.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№00-54/2019р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124770" w:rsidRPr="00124770" w:rsidRDefault="00124770" w:rsidP="001247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1247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124770" w:rsidRPr="00124770" w:rsidRDefault="00124770" w:rsidP="001247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124770" w:rsidRPr="00124770" w:rsidRDefault="00124770" w:rsidP="00124770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24770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  <w:t>«</w:t>
      </w:r>
      <w:r w:rsidRPr="00124770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Облаштування стелі в танцювальному залі сільського клубу. Село Січинці</w:t>
      </w:r>
      <w:r w:rsidRPr="00124770">
        <w:rPr>
          <w:rFonts w:ascii="Times New Roman" w:eastAsia="Calibri" w:hAnsi="Times New Roman" w:cs="Times New Roman"/>
          <w:b/>
          <w:sz w:val="28"/>
          <w:szCs w:val="28"/>
          <w:lang w:val="uk-UA"/>
        </w:rPr>
        <w:t>»</w:t>
      </w:r>
    </w:p>
    <w:p w:rsidR="00124770" w:rsidRPr="00124770" w:rsidRDefault="00124770" w:rsidP="001247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124770" w:rsidRPr="00124770" w:rsidRDefault="00124770" w:rsidP="0012477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1247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12477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Default="00124770">
      <w:pPr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br w:type="page"/>
      </w:r>
    </w:p>
    <w:p w:rsidR="00124770" w:rsidRPr="00124770" w:rsidRDefault="00124770" w:rsidP="0012477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124770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lastRenderedPageBreak/>
        <w:t>1.Назва проекту:</w:t>
      </w:r>
      <w:r w:rsidRPr="0012477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24770" w:rsidRPr="00124770" w:rsidRDefault="00124770" w:rsidP="0012477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>Облаштування стелі в танцювальному</w:t>
      </w:r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>залі сільського</w:t>
      </w:r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клубу с.Січинці</w:t>
      </w:r>
      <w:r w:rsidRPr="00124770">
        <w:rPr>
          <w:rFonts w:ascii="Times New Roman" w:eastAsia="Calibri" w:hAnsi="Times New Roman" w:cs="Times New Roman"/>
          <w:color w:val="00000A"/>
          <w:sz w:val="24"/>
          <w:szCs w:val="24"/>
          <w:lang w:val="uk-UA"/>
        </w:rPr>
        <w:t>.</w:t>
      </w:r>
    </w:p>
    <w:p w:rsidR="00124770" w:rsidRPr="00124770" w:rsidRDefault="00124770" w:rsidP="0012477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124770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2.Опис проекту: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В селі Січинці є ззовні гарне приміщення сільського клубу, але в середині в танцювальному залі впала   стеля. В даний час клуб знаходиться в аварійному стані, масові заходи в приміщенні не проводяться понад 5 років. Всі заходи проводяться на вулиці перед клубом.  На території села Січинці   Дунаєвецького району Хмельницької об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ласті зареєстровано 876 жителів, дошкільнят – 38 чол, 76 дітей шкільного віку,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мол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одь від 18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38 років – 224 чол. та старші 538 чол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Проект передбачає</w:t>
      </w:r>
      <w:r w:rsidRPr="001247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очний ремонт   в танцювальному 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залі, а саме підбивка стелі.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3. Інформація стосовно доступності (результатів) проекту для мешканців Дунаєвецької міської ради у разі його реалізації: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ab/>
        <w:t>Реалізацією даного проекту зможуть користуватися всі жителі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громади, тобто по мірі потреби проводити</w:t>
      </w:r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будь-які збори, зустрічі, уро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>чистості та інші масові заходи</w:t>
      </w:r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.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Робота закладу культури проводиться згідно 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>із затвердженим графіком роботи</w:t>
      </w:r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,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в ці години громадяни зможуть приймати участь </w:t>
      </w:r>
      <w:r>
        <w:rPr>
          <w:rFonts w:ascii="Times New Roman" w:eastAsia="Calibri" w:hAnsi="Times New Roman" w:cs="Times New Roman"/>
          <w:color w:val="00000A"/>
          <w:sz w:val="24"/>
          <w:szCs w:val="24"/>
          <w:lang w:val="uk-UA"/>
        </w:rPr>
        <w:t>у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різноманітних заходах, а</w:t>
      </w:r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у вихідні дні сільська молодь буде мати змогу відвідувати дискотеки та вечори відпочинку.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4770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4. Обґрунтування необхідності реалізації проекту 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</w:t>
      </w:r>
      <w:r w:rsidRPr="0012477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МЕТА ПРОЕКТУ: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полягає у створенні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комфортних умов   в с.Січинці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я проведення культурно- масових та інших заходів, організації відпочинку та дозвілля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для дітей та молоді. 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Жителі громади активніше   будуть   задіяні у гуртках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різного характеру.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4770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2477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ОЧІКУВАНІ РЕЗУЛЬТАТИ: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орга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нізація та участь у масових заходах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сприятиме активності населення, спільна тв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орча робота допоможе встановити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згуртованість та контакт між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жителями села.</w:t>
      </w:r>
    </w:p>
    <w:p w:rsidR="00124770" w:rsidRPr="00124770" w:rsidRDefault="00124770" w:rsidP="00124770">
      <w:pPr>
        <w:tabs>
          <w:tab w:val="left" w:pos="56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tabs>
          <w:tab w:val="left" w:pos="56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5.Орієнтовна вартість проекту:</w:t>
      </w:r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(всі складові проекту та їх орієнтовна вартість)  </w:t>
      </w:r>
    </w:p>
    <w:p w:rsidR="00124770" w:rsidRPr="00124770" w:rsidRDefault="00124770" w:rsidP="0012477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1275"/>
        <w:gridCol w:w="759"/>
        <w:gridCol w:w="1593"/>
        <w:gridCol w:w="1183"/>
        <w:gridCol w:w="1167"/>
        <w:gridCol w:w="1795"/>
      </w:tblGrid>
      <w:tr w:rsidR="00124770" w:rsidRPr="00124770" w:rsidTr="0094027F">
        <w:tc>
          <w:tcPr>
            <w:tcW w:w="217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Складові завдання</w:t>
            </w:r>
          </w:p>
        </w:tc>
        <w:tc>
          <w:tcPr>
            <w:tcW w:w="520" w:type="dxa"/>
            <w:shd w:val="clear" w:color="auto" w:fill="auto"/>
          </w:tcPr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К</w:t>
            </w:r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ількість</w:t>
            </w:r>
          </w:p>
        </w:tc>
        <w:tc>
          <w:tcPr>
            <w:tcW w:w="813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Ціна</w:t>
            </w:r>
          </w:p>
        </w:tc>
        <w:tc>
          <w:tcPr>
            <w:tcW w:w="163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Орієнтована вартість,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 xml:space="preserve"> </w:t>
            </w:r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грн.</w:t>
            </w:r>
          </w:p>
        </w:tc>
        <w:tc>
          <w:tcPr>
            <w:tcW w:w="1531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За рахунок коштів проекту, грн</w:t>
            </w:r>
          </w:p>
        </w:tc>
        <w:tc>
          <w:tcPr>
            <w:tcW w:w="141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Власний внесок кошти, грн.</w:t>
            </w:r>
          </w:p>
        </w:tc>
        <w:tc>
          <w:tcPr>
            <w:tcW w:w="191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Інші джерела фінансування, грн.</w:t>
            </w:r>
          </w:p>
        </w:tc>
      </w:tr>
      <w:tr w:rsidR="00124770" w:rsidRPr="00124770" w:rsidTr="0094027F">
        <w:tc>
          <w:tcPr>
            <w:tcW w:w="217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Вагонка пластикова</w:t>
            </w:r>
          </w:p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глянцева біла 10х250х6000мм</w:t>
            </w:r>
          </w:p>
        </w:tc>
        <w:tc>
          <w:tcPr>
            <w:tcW w:w="52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228</w:t>
            </w:r>
          </w:p>
        </w:tc>
        <w:tc>
          <w:tcPr>
            <w:tcW w:w="813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79,00</w:t>
            </w:r>
          </w:p>
        </w:tc>
        <w:tc>
          <w:tcPr>
            <w:tcW w:w="163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18012 грн.</w:t>
            </w:r>
          </w:p>
        </w:tc>
        <w:tc>
          <w:tcPr>
            <w:tcW w:w="1531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18012 грн</w:t>
            </w:r>
          </w:p>
        </w:tc>
        <w:tc>
          <w:tcPr>
            <w:tcW w:w="141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91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124770" w:rsidRPr="00124770" w:rsidTr="0094027F">
        <w:tc>
          <w:tcPr>
            <w:tcW w:w="217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Планка стартова біла </w:t>
            </w:r>
          </w:p>
        </w:tc>
        <w:tc>
          <w:tcPr>
            <w:tcW w:w="52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66</w:t>
            </w:r>
          </w:p>
        </w:tc>
        <w:tc>
          <w:tcPr>
            <w:tcW w:w="813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12,00</w:t>
            </w:r>
          </w:p>
        </w:tc>
        <w:tc>
          <w:tcPr>
            <w:tcW w:w="163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792 грн.</w:t>
            </w:r>
          </w:p>
        </w:tc>
        <w:tc>
          <w:tcPr>
            <w:tcW w:w="1531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792 грн.</w:t>
            </w:r>
          </w:p>
        </w:tc>
        <w:tc>
          <w:tcPr>
            <w:tcW w:w="141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91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124770" w:rsidRPr="00124770" w:rsidTr="0094027F">
        <w:tc>
          <w:tcPr>
            <w:tcW w:w="217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Планка з</w:t>
            </w: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’</w:t>
            </w: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єднання  біла</w:t>
            </w:r>
          </w:p>
        </w:tc>
        <w:tc>
          <w:tcPr>
            <w:tcW w:w="52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21</w:t>
            </w:r>
          </w:p>
        </w:tc>
        <w:tc>
          <w:tcPr>
            <w:tcW w:w="813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15,00</w:t>
            </w:r>
          </w:p>
        </w:tc>
        <w:tc>
          <w:tcPr>
            <w:tcW w:w="163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315 грн.</w:t>
            </w:r>
          </w:p>
        </w:tc>
        <w:tc>
          <w:tcPr>
            <w:tcW w:w="1531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315 грн</w:t>
            </w:r>
          </w:p>
        </w:tc>
        <w:tc>
          <w:tcPr>
            <w:tcW w:w="141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91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124770" w:rsidRPr="00124770" w:rsidTr="0094027F">
        <w:tc>
          <w:tcPr>
            <w:tcW w:w="217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Саморізи фосфатовані 4,2х90мм</w:t>
            </w:r>
          </w:p>
        </w:tc>
        <w:tc>
          <w:tcPr>
            <w:tcW w:w="52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1500</w:t>
            </w:r>
          </w:p>
        </w:tc>
        <w:tc>
          <w:tcPr>
            <w:tcW w:w="813" w:type="dxa"/>
            <w:shd w:val="clear" w:color="auto" w:fill="auto"/>
          </w:tcPr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pl-PL"/>
              </w:rPr>
            </w:pPr>
            <w:r w:rsidRPr="0012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pl-PL"/>
              </w:rPr>
              <w:t>0,34</w:t>
            </w:r>
          </w:p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63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510 грн.</w:t>
            </w:r>
          </w:p>
        </w:tc>
        <w:tc>
          <w:tcPr>
            <w:tcW w:w="1531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510 грн.</w:t>
            </w:r>
          </w:p>
        </w:tc>
        <w:tc>
          <w:tcPr>
            <w:tcW w:w="141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91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124770" w:rsidRPr="00124770" w:rsidTr="0094027F">
        <w:trPr>
          <w:trHeight w:val="560"/>
        </w:trPr>
        <w:tc>
          <w:tcPr>
            <w:tcW w:w="217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Саморізи оцинковані 3.5х19мм.</w:t>
            </w:r>
          </w:p>
        </w:tc>
        <w:tc>
          <w:tcPr>
            <w:tcW w:w="52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2500</w:t>
            </w:r>
          </w:p>
        </w:tc>
        <w:tc>
          <w:tcPr>
            <w:tcW w:w="813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0,10</w:t>
            </w:r>
          </w:p>
        </w:tc>
        <w:tc>
          <w:tcPr>
            <w:tcW w:w="163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250грн</w:t>
            </w:r>
          </w:p>
        </w:tc>
        <w:tc>
          <w:tcPr>
            <w:tcW w:w="1531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250 грн</w:t>
            </w:r>
          </w:p>
        </w:tc>
        <w:tc>
          <w:tcPr>
            <w:tcW w:w="141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91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124770" w:rsidRPr="00124770" w:rsidTr="0094027F">
        <w:trPr>
          <w:trHeight w:val="315"/>
        </w:trPr>
        <w:tc>
          <w:tcPr>
            <w:tcW w:w="2170" w:type="dxa"/>
            <w:shd w:val="clear" w:color="auto" w:fill="auto"/>
          </w:tcPr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lastRenderedPageBreak/>
              <w:t>Планки дерев</w:t>
            </w: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’</w:t>
            </w: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яні 30х50х6000</w:t>
            </w:r>
          </w:p>
        </w:tc>
        <w:tc>
          <w:tcPr>
            <w:tcW w:w="52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  <w:t>600</w:t>
            </w:r>
          </w:p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813" w:type="dxa"/>
            <w:shd w:val="clear" w:color="auto" w:fill="auto"/>
          </w:tcPr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7,00</w:t>
            </w:r>
          </w:p>
        </w:tc>
        <w:tc>
          <w:tcPr>
            <w:tcW w:w="1636" w:type="dxa"/>
            <w:shd w:val="clear" w:color="auto" w:fill="auto"/>
          </w:tcPr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4200 грн.</w:t>
            </w:r>
          </w:p>
        </w:tc>
        <w:tc>
          <w:tcPr>
            <w:tcW w:w="1531" w:type="dxa"/>
            <w:shd w:val="clear" w:color="auto" w:fill="auto"/>
          </w:tcPr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4200 грн.</w:t>
            </w:r>
          </w:p>
        </w:tc>
        <w:tc>
          <w:tcPr>
            <w:tcW w:w="1410" w:type="dxa"/>
            <w:shd w:val="clear" w:color="auto" w:fill="auto"/>
          </w:tcPr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91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124770" w:rsidRPr="00124770" w:rsidTr="0094027F">
        <w:trPr>
          <w:trHeight w:val="370"/>
        </w:trPr>
        <w:tc>
          <w:tcPr>
            <w:tcW w:w="2170" w:type="dxa"/>
            <w:shd w:val="clear" w:color="auto" w:fill="auto"/>
          </w:tcPr>
          <w:p w:rsidR="00124770" w:rsidRDefault="00124770" w:rsidP="00124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Вартість виконаних робіт :                 </w:t>
            </w:r>
          </w:p>
          <w:p w:rsidR="00124770" w:rsidRDefault="00124770" w:rsidP="00124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-</w:t>
            </w: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будівельні роботи</w:t>
            </w:r>
          </w:p>
          <w:p w:rsidR="00124770" w:rsidRPr="00124770" w:rsidRDefault="00124770" w:rsidP="00124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Інші витрати</w:t>
            </w:r>
          </w:p>
        </w:tc>
        <w:tc>
          <w:tcPr>
            <w:tcW w:w="52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:rsidR="00124770" w:rsidRPr="00124770" w:rsidRDefault="00124770" w:rsidP="001247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:rsidR="00124770" w:rsidRPr="00124770" w:rsidRDefault="00124770" w:rsidP="001247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:rsidR="00124770" w:rsidRPr="00124770" w:rsidRDefault="00124770" w:rsidP="00124770">
            <w:pPr>
              <w:spacing w:after="0" w:line="276" w:lineRule="auto"/>
              <w:ind w:left="64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813" w:type="dxa"/>
            <w:shd w:val="clear" w:color="auto" w:fill="auto"/>
          </w:tcPr>
          <w:p w:rsidR="00124770" w:rsidRPr="00124770" w:rsidRDefault="00124770" w:rsidP="00124770">
            <w:pPr>
              <w:numPr>
                <w:ilvl w:val="0"/>
                <w:numId w:val="4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636" w:type="dxa"/>
            <w:shd w:val="clear" w:color="auto" w:fill="auto"/>
          </w:tcPr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25889грн</w:t>
            </w:r>
          </w:p>
        </w:tc>
        <w:tc>
          <w:tcPr>
            <w:tcW w:w="1531" w:type="dxa"/>
            <w:shd w:val="clear" w:color="auto" w:fill="auto"/>
          </w:tcPr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25889грн</w:t>
            </w:r>
          </w:p>
        </w:tc>
        <w:tc>
          <w:tcPr>
            <w:tcW w:w="141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91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124770" w:rsidRPr="00124770" w:rsidTr="0094027F">
        <w:tc>
          <w:tcPr>
            <w:tcW w:w="217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Разом</w:t>
            </w:r>
          </w:p>
        </w:tc>
        <w:tc>
          <w:tcPr>
            <w:tcW w:w="52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813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63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49968грн.</w:t>
            </w:r>
          </w:p>
        </w:tc>
        <w:tc>
          <w:tcPr>
            <w:tcW w:w="1531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49968 грн.</w:t>
            </w:r>
          </w:p>
        </w:tc>
        <w:tc>
          <w:tcPr>
            <w:tcW w:w="141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1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</w:tbl>
    <w:p w:rsidR="00124770" w:rsidRPr="00124770" w:rsidRDefault="00124770" w:rsidP="00124770">
      <w:pPr>
        <w:tabs>
          <w:tab w:val="left" w:pos="56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124770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Автор проекту :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Севастьянова Наталія Володимирівна</w:t>
      </w: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Roboto-Light" w:eastAsia="Calibri" w:hAnsi="Roboto-Light" w:cs="Times New Roman"/>
          <w:color w:val="000000"/>
          <w:sz w:val="27"/>
          <w:szCs w:val="27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Roboto-Light" w:eastAsia="Calibri" w:hAnsi="Roboto-Light" w:cs="Times New Roman"/>
          <w:color w:val="000000"/>
          <w:sz w:val="27"/>
          <w:szCs w:val="27"/>
          <w:shd w:val="clear" w:color="auto" w:fill="FFFFFF"/>
          <w:lang w:val="uk-UA"/>
        </w:rPr>
      </w:pPr>
    </w:p>
    <w:p w:rsidR="00F7358C" w:rsidRPr="00843B84" w:rsidRDefault="00F7358C" w:rsidP="001247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F7358C" w:rsidRPr="00843B84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-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C6F55"/>
    <w:multiLevelType w:val="hybridMultilevel"/>
    <w:tmpl w:val="CFA6C9F2"/>
    <w:lvl w:ilvl="0" w:tplc="9BBE589C">
      <w:start w:val="42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C13"/>
    <w:rsid w:val="00124770"/>
    <w:rsid w:val="0057012E"/>
    <w:rsid w:val="006D2C13"/>
    <w:rsid w:val="00843B84"/>
    <w:rsid w:val="008F0A58"/>
    <w:rsid w:val="008F18E7"/>
    <w:rsid w:val="00927731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14E12-E686-49B2-8076-19C94A86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7</cp:revision>
  <dcterms:created xsi:type="dcterms:W3CDTF">2019-05-31T05:16:00Z</dcterms:created>
  <dcterms:modified xsi:type="dcterms:W3CDTF">2019-06-07T06:24:00Z</dcterms:modified>
</cp:coreProperties>
</file>